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178C4" w14:textId="5F1EAFD7" w:rsidR="000C3EC2" w:rsidRPr="000C3EC2" w:rsidRDefault="000C3EC2" w:rsidP="000C3EC2">
      <w:pPr>
        <w:jc w:val="both"/>
        <w:rPr>
          <w:b/>
          <w:sz w:val="24"/>
          <w:szCs w:val="24"/>
        </w:rPr>
      </w:pPr>
      <w:bookmarkStart w:id="0" w:name="_Hlk85712250"/>
      <w:r w:rsidRPr="000C3EC2">
        <w:rPr>
          <w:b/>
          <w:sz w:val="24"/>
          <w:szCs w:val="24"/>
        </w:rPr>
        <w:t>POLICY DETAILS</w:t>
      </w:r>
    </w:p>
    <w:tbl>
      <w:tblPr>
        <w:tblW w:w="0" w:type="auto"/>
        <w:tblBorders>
          <w:insideH w:val="single" w:sz="4" w:space="0" w:color="auto"/>
          <w:insideV w:val="single" w:sz="4" w:space="0" w:color="auto"/>
        </w:tblBorders>
        <w:tblLook w:val="04A0" w:firstRow="1" w:lastRow="0" w:firstColumn="1" w:lastColumn="0" w:noHBand="0" w:noVBand="1"/>
      </w:tblPr>
      <w:tblGrid>
        <w:gridCol w:w="1809"/>
        <w:gridCol w:w="7217"/>
      </w:tblGrid>
      <w:tr w:rsidR="000C3EC2" w:rsidRPr="000C3EC2" w14:paraId="51C2E52A" w14:textId="77777777" w:rsidTr="006B4779">
        <w:tc>
          <w:tcPr>
            <w:tcW w:w="1809" w:type="dxa"/>
            <w:tcBorders>
              <w:top w:val="nil"/>
              <w:left w:val="nil"/>
              <w:bottom w:val="single" w:sz="4" w:space="0" w:color="auto"/>
              <w:right w:val="single" w:sz="4" w:space="0" w:color="auto"/>
            </w:tcBorders>
            <w:hideMark/>
          </w:tcPr>
          <w:p w14:paraId="79F2FD19" w14:textId="77777777" w:rsidR="000C3EC2" w:rsidRPr="000C3EC2" w:rsidRDefault="000C3EC2" w:rsidP="000C3EC2">
            <w:pPr>
              <w:spacing w:line="252" w:lineRule="auto"/>
              <w:jc w:val="both"/>
              <w:rPr>
                <w:rFonts w:eastAsia="Times New Roman" w:cs="Calibri"/>
                <w:b/>
                <w:sz w:val="24"/>
                <w:szCs w:val="24"/>
              </w:rPr>
            </w:pPr>
            <w:r w:rsidRPr="000C3EC2">
              <w:rPr>
                <w:rFonts w:eastAsia="Times New Roman" w:cs="Calibri"/>
                <w:b/>
                <w:sz w:val="24"/>
                <w:szCs w:val="24"/>
              </w:rPr>
              <w:t>Policy Title</w:t>
            </w:r>
          </w:p>
        </w:tc>
        <w:tc>
          <w:tcPr>
            <w:tcW w:w="7217" w:type="dxa"/>
            <w:shd w:val="clear" w:color="auto" w:fill="auto"/>
          </w:tcPr>
          <w:p w14:paraId="79E498B2" w14:textId="77777777" w:rsidR="000C3EC2" w:rsidRPr="000C3EC2" w:rsidRDefault="000C3EC2" w:rsidP="000C3EC2">
            <w:pPr>
              <w:spacing w:line="252" w:lineRule="auto"/>
              <w:jc w:val="both"/>
              <w:rPr>
                <w:rFonts w:eastAsia="Times New Roman" w:cs="Calibri"/>
                <w:sz w:val="24"/>
                <w:szCs w:val="24"/>
              </w:rPr>
            </w:pPr>
            <w:r w:rsidRPr="000C3EC2">
              <w:rPr>
                <w:rFonts w:eastAsia="Times New Roman" w:cs="Calibri"/>
                <w:sz w:val="24"/>
                <w:szCs w:val="24"/>
              </w:rPr>
              <w:t>Curriculum Framework Policy</w:t>
            </w:r>
          </w:p>
        </w:tc>
      </w:tr>
      <w:tr w:rsidR="000C3EC2" w:rsidRPr="000C3EC2" w14:paraId="383ACEA3" w14:textId="77777777" w:rsidTr="006B4779">
        <w:tc>
          <w:tcPr>
            <w:tcW w:w="1809" w:type="dxa"/>
            <w:tcBorders>
              <w:top w:val="single" w:sz="4" w:space="0" w:color="auto"/>
              <w:left w:val="nil"/>
              <w:bottom w:val="single" w:sz="4" w:space="0" w:color="auto"/>
              <w:right w:val="single" w:sz="4" w:space="0" w:color="auto"/>
            </w:tcBorders>
            <w:hideMark/>
          </w:tcPr>
          <w:p w14:paraId="3CDE69E1" w14:textId="77777777" w:rsidR="000C3EC2" w:rsidRPr="000C3EC2" w:rsidRDefault="000C3EC2" w:rsidP="000C3EC2">
            <w:pPr>
              <w:spacing w:line="252" w:lineRule="auto"/>
              <w:jc w:val="both"/>
              <w:rPr>
                <w:rFonts w:eastAsia="Times New Roman" w:cs="Calibri"/>
                <w:b/>
                <w:sz w:val="24"/>
                <w:szCs w:val="24"/>
              </w:rPr>
            </w:pPr>
            <w:r w:rsidRPr="000C3EC2">
              <w:rPr>
                <w:rFonts w:eastAsia="Times New Roman" w:cs="Calibri"/>
                <w:b/>
                <w:sz w:val="24"/>
                <w:szCs w:val="24"/>
              </w:rPr>
              <w:t>Approved Date</w:t>
            </w:r>
          </w:p>
        </w:tc>
        <w:tc>
          <w:tcPr>
            <w:tcW w:w="7217" w:type="dxa"/>
            <w:tcBorders>
              <w:top w:val="single" w:sz="4" w:space="0" w:color="auto"/>
              <w:left w:val="single" w:sz="4" w:space="0" w:color="auto"/>
              <w:bottom w:val="single" w:sz="4" w:space="0" w:color="auto"/>
              <w:right w:val="nil"/>
            </w:tcBorders>
            <w:hideMark/>
          </w:tcPr>
          <w:p w14:paraId="3B90AC9D" w14:textId="430C983D" w:rsidR="000C3EC2" w:rsidRPr="000C3EC2" w:rsidRDefault="000C3EC2" w:rsidP="000C3EC2">
            <w:pPr>
              <w:spacing w:line="252" w:lineRule="auto"/>
              <w:jc w:val="both"/>
              <w:rPr>
                <w:rFonts w:eastAsia="Times New Roman" w:cs="Calibri"/>
                <w:sz w:val="24"/>
                <w:szCs w:val="24"/>
              </w:rPr>
            </w:pPr>
            <w:r>
              <w:rPr>
                <w:rFonts w:eastAsia="Times New Roman" w:cs="Calibri"/>
                <w:sz w:val="24"/>
                <w:szCs w:val="24"/>
              </w:rPr>
              <w:t>12</w:t>
            </w:r>
            <w:r w:rsidRPr="00D861FC">
              <w:rPr>
                <w:rFonts w:eastAsia="Times New Roman" w:cs="Calibri"/>
                <w:sz w:val="24"/>
                <w:szCs w:val="24"/>
                <w:vertAlign w:val="superscript"/>
              </w:rPr>
              <w:t>th</w:t>
            </w:r>
            <w:r>
              <w:rPr>
                <w:rFonts w:eastAsia="Times New Roman" w:cs="Calibri"/>
                <w:sz w:val="24"/>
                <w:szCs w:val="24"/>
              </w:rPr>
              <w:t xml:space="preserve"> August 2021</w:t>
            </w:r>
          </w:p>
        </w:tc>
      </w:tr>
      <w:tr w:rsidR="000C3EC2" w:rsidRPr="000C3EC2" w14:paraId="05DF0574" w14:textId="77777777" w:rsidTr="006B4779">
        <w:tc>
          <w:tcPr>
            <w:tcW w:w="1809" w:type="dxa"/>
            <w:tcBorders>
              <w:top w:val="single" w:sz="4" w:space="0" w:color="auto"/>
              <w:left w:val="nil"/>
              <w:bottom w:val="nil"/>
              <w:right w:val="single" w:sz="4" w:space="0" w:color="auto"/>
            </w:tcBorders>
            <w:hideMark/>
          </w:tcPr>
          <w:p w14:paraId="4316279E" w14:textId="77777777" w:rsidR="000C3EC2" w:rsidRPr="000C3EC2" w:rsidRDefault="000C3EC2" w:rsidP="000C3EC2">
            <w:pPr>
              <w:spacing w:line="252" w:lineRule="auto"/>
              <w:jc w:val="both"/>
              <w:rPr>
                <w:rFonts w:eastAsia="Times New Roman" w:cs="Calibri"/>
                <w:b/>
                <w:sz w:val="24"/>
                <w:szCs w:val="24"/>
              </w:rPr>
            </w:pPr>
            <w:r w:rsidRPr="000C3EC2">
              <w:rPr>
                <w:rFonts w:eastAsia="Times New Roman" w:cs="Calibri"/>
                <w:b/>
                <w:sz w:val="24"/>
                <w:szCs w:val="24"/>
              </w:rPr>
              <w:t>Next Review</w:t>
            </w:r>
          </w:p>
        </w:tc>
        <w:tc>
          <w:tcPr>
            <w:tcW w:w="7217" w:type="dxa"/>
            <w:tcBorders>
              <w:top w:val="single" w:sz="4" w:space="0" w:color="auto"/>
              <w:left w:val="single" w:sz="4" w:space="0" w:color="auto"/>
              <w:bottom w:val="nil"/>
              <w:right w:val="nil"/>
            </w:tcBorders>
            <w:hideMark/>
          </w:tcPr>
          <w:p w14:paraId="43FAC186" w14:textId="6A0812EE" w:rsidR="000C3EC2" w:rsidRPr="000C3EC2" w:rsidRDefault="000C3EC2" w:rsidP="000C3EC2">
            <w:pPr>
              <w:spacing w:line="252" w:lineRule="auto"/>
              <w:jc w:val="both"/>
              <w:rPr>
                <w:rFonts w:eastAsia="Times New Roman" w:cs="Calibri"/>
                <w:sz w:val="24"/>
                <w:szCs w:val="24"/>
              </w:rPr>
            </w:pPr>
            <w:r>
              <w:rPr>
                <w:sz w:val="24"/>
                <w:szCs w:val="24"/>
              </w:rPr>
              <w:t>I</w:t>
            </w:r>
            <w:r>
              <w:rPr>
                <w:sz w:val="24"/>
                <w:szCs w:val="24"/>
              </w:rPr>
              <w:t xml:space="preserve">n conjunction with the school Principal each year by the elected School Council.  </w:t>
            </w:r>
          </w:p>
        </w:tc>
      </w:tr>
      <w:bookmarkEnd w:id="0"/>
    </w:tbl>
    <w:p w14:paraId="2E22B29A" w14:textId="77777777" w:rsidR="00FB7E3E" w:rsidRDefault="00FB7E3E" w:rsidP="00FB7E3E">
      <w:pPr>
        <w:jc w:val="both"/>
        <w:rPr>
          <w:b/>
          <w:sz w:val="24"/>
          <w:szCs w:val="24"/>
        </w:rPr>
      </w:pPr>
    </w:p>
    <w:p w14:paraId="042A89DA" w14:textId="77777777" w:rsidR="00FB7E3E" w:rsidRPr="00A8008B" w:rsidRDefault="00FB7E3E" w:rsidP="00FB7E3E">
      <w:pPr>
        <w:jc w:val="both"/>
        <w:rPr>
          <w:b/>
          <w:sz w:val="24"/>
          <w:szCs w:val="24"/>
        </w:rPr>
      </w:pPr>
      <w:r w:rsidRPr="00A8008B">
        <w:rPr>
          <w:b/>
          <w:sz w:val="24"/>
          <w:szCs w:val="24"/>
        </w:rPr>
        <w:t>RAT</w:t>
      </w:r>
      <w:r>
        <w:rPr>
          <w:b/>
          <w:sz w:val="24"/>
          <w:szCs w:val="24"/>
        </w:rPr>
        <w:t>I</w:t>
      </w:r>
      <w:r w:rsidRPr="00A8008B">
        <w:rPr>
          <w:b/>
          <w:sz w:val="24"/>
          <w:szCs w:val="24"/>
        </w:rPr>
        <w:t>ONALE</w:t>
      </w:r>
    </w:p>
    <w:p w14:paraId="6EF723BE" w14:textId="77777777" w:rsidR="00912C1A" w:rsidRPr="00912C1A" w:rsidRDefault="00912C1A" w:rsidP="00912C1A">
      <w:pPr>
        <w:jc w:val="both"/>
        <w:rPr>
          <w:b/>
          <w:sz w:val="24"/>
          <w:szCs w:val="24"/>
        </w:rPr>
      </w:pPr>
      <w:r w:rsidRPr="00912C1A">
        <w:rPr>
          <w:sz w:val="24"/>
          <w:szCs w:val="24"/>
        </w:rPr>
        <w:t xml:space="preserve">We seek to provide an open and friendly learning environment, which values and actively encourages visitors to our school.  At the same </w:t>
      </w:r>
      <w:proofErr w:type="gramStart"/>
      <w:r w:rsidRPr="00912C1A">
        <w:rPr>
          <w:sz w:val="24"/>
          <w:szCs w:val="24"/>
        </w:rPr>
        <w:t>time</w:t>
      </w:r>
      <w:proofErr w:type="gramEnd"/>
      <w:r w:rsidRPr="00912C1A">
        <w:rPr>
          <w:sz w:val="24"/>
          <w:szCs w:val="24"/>
        </w:rPr>
        <w:t xml:space="preserve"> we recognise our duty of care to ensure a safe environment for our students and staff, and we recognise our responsibility to protect and preserve our resources against theft, vandalism and misuse.</w:t>
      </w:r>
    </w:p>
    <w:p w14:paraId="1A232F08" w14:textId="77777777" w:rsidR="00912C1A" w:rsidRDefault="00912C1A" w:rsidP="00912C1A">
      <w:pPr>
        <w:jc w:val="both"/>
        <w:rPr>
          <w:b/>
          <w:sz w:val="24"/>
          <w:szCs w:val="24"/>
        </w:rPr>
      </w:pPr>
    </w:p>
    <w:p w14:paraId="52CFF4E3" w14:textId="77777777" w:rsidR="00912C1A" w:rsidRPr="00912C1A" w:rsidRDefault="00912C1A" w:rsidP="00912C1A">
      <w:pPr>
        <w:jc w:val="both"/>
        <w:rPr>
          <w:b/>
          <w:sz w:val="24"/>
          <w:szCs w:val="24"/>
        </w:rPr>
      </w:pPr>
      <w:r w:rsidRPr="00912C1A">
        <w:rPr>
          <w:b/>
          <w:sz w:val="24"/>
          <w:szCs w:val="24"/>
        </w:rPr>
        <w:t>AIMS</w:t>
      </w:r>
    </w:p>
    <w:p w14:paraId="0EF27E09" w14:textId="77777777" w:rsidR="00912C1A" w:rsidRPr="00912C1A" w:rsidRDefault="00912C1A" w:rsidP="00912C1A">
      <w:pPr>
        <w:numPr>
          <w:ilvl w:val="0"/>
          <w:numId w:val="9"/>
        </w:numPr>
        <w:jc w:val="both"/>
        <w:rPr>
          <w:sz w:val="24"/>
          <w:szCs w:val="24"/>
        </w:rPr>
      </w:pPr>
      <w:r w:rsidRPr="00912C1A">
        <w:rPr>
          <w:sz w:val="24"/>
          <w:szCs w:val="24"/>
        </w:rPr>
        <w:t>To provide a safe and secure environment for our students, staff, visitors and resources.</w:t>
      </w:r>
    </w:p>
    <w:p w14:paraId="07D9E362" w14:textId="77777777" w:rsidR="00912C1A" w:rsidRPr="00912C1A" w:rsidRDefault="00912C1A" w:rsidP="00912C1A">
      <w:pPr>
        <w:numPr>
          <w:ilvl w:val="0"/>
          <w:numId w:val="9"/>
        </w:numPr>
        <w:jc w:val="both"/>
        <w:rPr>
          <w:sz w:val="24"/>
          <w:szCs w:val="24"/>
        </w:rPr>
      </w:pPr>
      <w:r w:rsidRPr="00912C1A">
        <w:rPr>
          <w:sz w:val="24"/>
          <w:szCs w:val="24"/>
        </w:rPr>
        <w:t>To establish protocols and procedures that effectively monitors and manages visitors, whilst not compromising the open and inviting nature of our school.</w:t>
      </w:r>
    </w:p>
    <w:p w14:paraId="4CF4DE59" w14:textId="77777777" w:rsidR="00912C1A" w:rsidRPr="00912C1A" w:rsidRDefault="00912C1A" w:rsidP="00912C1A">
      <w:pPr>
        <w:numPr>
          <w:ilvl w:val="0"/>
          <w:numId w:val="9"/>
        </w:numPr>
        <w:jc w:val="both"/>
        <w:rPr>
          <w:sz w:val="24"/>
          <w:szCs w:val="24"/>
        </w:rPr>
      </w:pPr>
      <w:r w:rsidRPr="00912C1A">
        <w:rPr>
          <w:sz w:val="24"/>
          <w:szCs w:val="24"/>
        </w:rPr>
        <w:t>To encourage experiences that enrich learning and develop skills that complement school education.</w:t>
      </w:r>
    </w:p>
    <w:p w14:paraId="6902DB90" w14:textId="77777777" w:rsidR="00912C1A" w:rsidRDefault="00912C1A" w:rsidP="00912C1A">
      <w:pPr>
        <w:jc w:val="both"/>
        <w:rPr>
          <w:b/>
          <w:sz w:val="24"/>
          <w:szCs w:val="24"/>
        </w:rPr>
      </w:pPr>
    </w:p>
    <w:p w14:paraId="2DAE1E59" w14:textId="77777777" w:rsidR="00912C1A" w:rsidRPr="00912C1A" w:rsidRDefault="00912C1A" w:rsidP="00912C1A">
      <w:pPr>
        <w:jc w:val="both"/>
        <w:rPr>
          <w:b/>
          <w:sz w:val="24"/>
          <w:szCs w:val="24"/>
        </w:rPr>
      </w:pPr>
      <w:r w:rsidRPr="00912C1A">
        <w:rPr>
          <w:b/>
          <w:sz w:val="24"/>
          <w:szCs w:val="24"/>
        </w:rPr>
        <w:t>IMPLEMENTATION</w:t>
      </w:r>
    </w:p>
    <w:p w14:paraId="0BCEF98D" w14:textId="77777777" w:rsidR="00912C1A" w:rsidRPr="00912C1A" w:rsidRDefault="00912C1A" w:rsidP="00912C1A">
      <w:pPr>
        <w:numPr>
          <w:ilvl w:val="0"/>
          <w:numId w:val="10"/>
        </w:numPr>
        <w:jc w:val="both"/>
        <w:rPr>
          <w:sz w:val="24"/>
          <w:szCs w:val="24"/>
        </w:rPr>
      </w:pPr>
      <w:r w:rsidRPr="00912C1A">
        <w:rPr>
          <w:sz w:val="24"/>
          <w:szCs w:val="24"/>
        </w:rPr>
        <w:t xml:space="preserve">Visitors are defined as all people who seek to enter our school </w:t>
      </w:r>
      <w:r w:rsidRPr="00912C1A">
        <w:rPr>
          <w:sz w:val="24"/>
          <w:szCs w:val="24"/>
          <w:u w:val="single"/>
        </w:rPr>
        <w:t>other than</w:t>
      </w:r>
      <w:r w:rsidRPr="00912C1A">
        <w:rPr>
          <w:sz w:val="24"/>
          <w:szCs w:val="24"/>
        </w:rPr>
        <w:t xml:space="preserve"> staff members, students, and parents/guardians involved in the task of delivering or collecting children at the start or end of the school day.</w:t>
      </w:r>
    </w:p>
    <w:p w14:paraId="1E485910" w14:textId="66236525" w:rsidR="00912C1A" w:rsidRPr="00912C1A" w:rsidRDefault="00912C1A" w:rsidP="00912C1A">
      <w:pPr>
        <w:numPr>
          <w:ilvl w:val="0"/>
          <w:numId w:val="10"/>
        </w:numPr>
        <w:jc w:val="both"/>
        <w:rPr>
          <w:sz w:val="24"/>
          <w:szCs w:val="24"/>
        </w:rPr>
      </w:pPr>
      <w:r w:rsidRPr="00912C1A">
        <w:rPr>
          <w:sz w:val="24"/>
          <w:szCs w:val="24"/>
        </w:rPr>
        <w:t xml:space="preserve">All visitors will be required to register their arrival and departure in the “Visitors” sign in book at the school general office. The </w:t>
      </w:r>
      <w:proofErr w:type="gramStart"/>
      <w:r w:rsidRPr="00912C1A">
        <w:rPr>
          <w:sz w:val="24"/>
          <w:szCs w:val="24"/>
        </w:rPr>
        <w:t>above</w:t>
      </w:r>
      <w:r w:rsidR="00D861FC">
        <w:rPr>
          <w:sz w:val="24"/>
          <w:szCs w:val="24"/>
        </w:rPr>
        <w:t xml:space="preserve"> </w:t>
      </w:r>
      <w:r w:rsidRPr="00912C1A">
        <w:rPr>
          <w:sz w:val="24"/>
          <w:szCs w:val="24"/>
        </w:rPr>
        <w:t>mentioned</w:t>
      </w:r>
      <w:proofErr w:type="gramEnd"/>
      <w:r w:rsidRPr="00912C1A">
        <w:rPr>
          <w:sz w:val="24"/>
          <w:szCs w:val="24"/>
        </w:rPr>
        <w:t xml:space="preserve"> process for managing and monitoring visitors will be regularly published in the school newsletter, and will appear at all school entrances.</w:t>
      </w:r>
    </w:p>
    <w:p w14:paraId="588D6F30" w14:textId="77777777" w:rsidR="00912C1A" w:rsidRPr="00912C1A" w:rsidRDefault="00912C1A" w:rsidP="00912C1A">
      <w:pPr>
        <w:numPr>
          <w:ilvl w:val="0"/>
          <w:numId w:val="10"/>
        </w:numPr>
        <w:jc w:val="both"/>
        <w:rPr>
          <w:sz w:val="24"/>
          <w:szCs w:val="24"/>
        </w:rPr>
      </w:pPr>
      <w:r w:rsidRPr="00912C1A">
        <w:rPr>
          <w:sz w:val="24"/>
          <w:szCs w:val="24"/>
        </w:rPr>
        <w:t xml:space="preserve">At the discretion of the </w:t>
      </w:r>
      <w:proofErr w:type="gramStart"/>
      <w:r w:rsidRPr="00912C1A">
        <w:rPr>
          <w:sz w:val="24"/>
          <w:szCs w:val="24"/>
        </w:rPr>
        <w:t>Principal</w:t>
      </w:r>
      <w:proofErr w:type="gramEnd"/>
      <w:r>
        <w:rPr>
          <w:sz w:val="24"/>
          <w:szCs w:val="24"/>
        </w:rPr>
        <w:t>,</w:t>
      </w:r>
      <w:r w:rsidRPr="00912C1A">
        <w:rPr>
          <w:sz w:val="24"/>
          <w:szCs w:val="24"/>
        </w:rPr>
        <w:t xml:space="preserve"> this process may be suspended. </w:t>
      </w:r>
      <w:proofErr w:type="gramStart"/>
      <w:r w:rsidRPr="00912C1A">
        <w:rPr>
          <w:sz w:val="24"/>
          <w:szCs w:val="24"/>
        </w:rPr>
        <w:t>eg</w:t>
      </w:r>
      <w:proofErr w:type="gramEnd"/>
      <w:r w:rsidRPr="00912C1A">
        <w:rPr>
          <w:sz w:val="24"/>
          <w:szCs w:val="24"/>
        </w:rPr>
        <w:t xml:space="preserve"> mass participation events.</w:t>
      </w:r>
    </w:p>
    <w:p w14:paraId="44EF5D01" w14:textId="77777777" w:rsidR="00912C1A" w:rsidRPr="00912C1A" w:rsidRDefault="00912C1A" w:rsidP="00912C1A">
      <w:pPr>
        <w:numPr>
          <w:ilvl w:val="0"/>
          <w:numId w:val="10"/>
        </w:numPr>
        <w:jc w:val="both"/>
        <w:rPr>
          <w:sz w:val="24"/>
          <w:szCs w:val="24"/>
        </w:rPr>
      </w:pPr>
      <w:r w:rsidRPr="00912C1A">
        <w:rPr>
          <w:sz w:val="24"/>
          <w:szCs w:val="24"/>
        </w:rPr>
        <w:t>Visitors within the school who have failed to follow this process will be redirected to the school office by a staff member, where the issue will be resolved.</w:t>
      </w:r>
    </w:p>
    <w:p w14:paraId="2DCFBDAA" w14:textId="257A3A8B" w:rsidR="00912C1A" w:rsidRDefault="00912C1A" w:rsidP="00912C1A">
      <w:pPr>
        <w:numPr>
          <w:ilvl w:val="0"/>
          <w:numId w:val="10"/>
        </w:numPr>
        <w:jc w:val="both"/>
        <w:rPr>
          <w:sz w:val="24"/>
          <w:szCs w:val="24"/>
        </w:rPr>
      </w:pPr>
      <w:r w:rsidRPr="00912C1A">
        <w:rPr>
          <w:sz w:val="24"/>
          <w:szCs w:val="24"/>
        </w:rPr>
        <w:t xml:space="preserve">Under the Summary Offences Act and subsequent amendments, the </w:t>
      </w:r>
      <w:proofErr w:type="gramStart"/>
      <w:r w:rsidRPr="00912C1A">
        <w:rPr>
          <w:sz w:val="24"/>
          <w:szCs w:val="24"/>
        </w:rPr>
        <w:t>Principal</w:t>
      </w:r>
      <w:proofErr w:type="gramEnd"/>
      <w:r w:rsidRPr="00912C1A">
        <w:rPr>
          <w:sz w:val="24"/>
          <w:szCs w:val="24"/>
        </w:rPr>
        <w:t xml:space="preserve"> reserves the right, and has the authority to prohibit any potential visitor from entering or remaining within the school, and also has the authority to invite or exclude people from using or being within the school boundaries outside school operating hours.</w:t>
      </w:r>
    </w:p>
    <w:p w14:paraId="314A0D7C" w14:textId="77777777" w:rsidR="00D861FC" w:rsidRPr="00D861FC" w:rsidRDefault="00D861FC" w:rsidP="00D861FC">
      <w:pPr>
        <w:pStyle w:val="ListParagraph"/>
        <w:numPr>
          <w:ilvl w:val="0"/>
          <w:numId w:val="10"/>
        </w:numPr>
        <w:rPr>
          <w:sz w:val="24"/>
          <w:szCs w:val="24"/>
        </w:rPr>
      </w:pPr>
      <w:r w:rsidRPr="00D861FC">
        <w:rPr>
          <w:sz w:val="24"/>
          <w:szCs w:val="24"/>
        </w:rPr>
        <w:t>include procedures for assessment and verification of the suitability of visitors to be in a location where children freely move about, learn and play — refer to Working with Children and Other Suitability Checks for School Volunteers and Visitors</w:t>
      </w:r>
    </w:p>
    <w:p w14:paraId="7435F3B3" w14:textId="77777777" w:rsidR="00D861FC" w:rsidRPr="00D861FC" w:rsidRDefault="00D861FC" w:rsidP="00D861FC">
      <w:pPr>
        <w:pStyle w:val="ListParagraph"/>
        <w:numPr>
          <w:ilvl w:val="0"/>
          <w:numId w:val="10"/>
        </w:numPr>
        <w:rPr>
          <w:sz w:val="24"/>
          <w:szCs w:val="24"/>
        </w:rPr>
      </w:pPr>
      <w:r w:rsidRPr="00D861FC">
        <w:rPr>
          <w:sz w:val="24"/>
          <w:szCs w:val="24"/>
        </w:rPr>
        <w:t>ensure that emergency exits and emergency procedures are available/visible to visitors</w:t>
      </w:r>
    </w:p>
    <w:p w14:paraId="5D249CAB" w14:textId="3F2ADAD5" w:rsidR="00D861FC" w:rsidRDefault="00D861FC" w:rsidP="00912C1A">
      <w:pPr>
        <w:numPr>
          <w:ilvl w:val="0"/>
          <w:numId w:val="10"/>
        </w:numPr>
        <w:jc w:val="both"/>
        <w:rPr>
          <w:sz w:val="24"/>
          <w:szCs w:val="24"/>
        </w:rPr>
      </w:pPr>
      <w:r w:rsidRPr="00D861FC">
        <w:rPr>
          <w:sz w:val="24"/>
          <w:szCs w:val="24"/>
        </w:rPr>
        <w:t>programs delivered by visitors are delivered in a manner that is not inconsistent with the Victorian Public Sector Values and the principles and practice of Australian democracy as outlined in the Education and Training Reform Act 2006 (Vic)</w:t>
      </w:r>
      <w:r>
        <w:rPr>
          <w:sz w:val="24"/>
          <w:szCs w:val="24"/>
        </w:rPr>
        <w:t>.</w:t>
      </w:r>
    </w:p>
    <w:p w14:paraId="34099EC8" w14:textId="77777777" w:rsidR="009967DC" w:rsidRPr="009967DC" w:rsidRDefault="009967DC" w:rsidP="009967DC">
      <w:pPr>
        <w:numPr>
          <w:ilvl w:val="0"/>
          <w:numId w:val="10"/>
        </w:numPr>
        <w:jc w:val="both"/>
        <w:rPr>
          <w:sz w:val="24"/>
          <w:szCs w:val="24"/>
        </w:rPr>
      </w:pPr>
      <w:r w:rsidRPr="009967DC">
        <w:rPr>
          <w:sz w:val="24"/>
          <w:szCs w:val="24"/>
        </w:rPr>
        <w:t>ensure that a record of all visitors to the school is kept in the event of a school emergency or any future investigation</w:t>
      </w:r>
    </w:p>
    <w:p w14:paraId="701D3845" w14:textId="77777777" w:rsidR="009967DC" w:rsidRPr="009967DC" w:rsidRDefault="009967DC" w:rsidP="009967DC">
      <w:pPr>
        <w:numPr>
          <w:ilvl w:val="0"/>
          <w:numId w:val="10"/>
        </w:numPr>
        <w:jc w:val="both"/>
        <w:rPr>
          <w:sz w:val="24"/>
          <w:szCs w:val="24"/>
        </w:rPr>
      </w:pPr>
      <w:r w:rsidRPr="009967DC">
        <w:rPr>
          <w:sz w:val="24"/>
          <w:szCs w:val="24"/>
        </w:rPr>
        <w:t>align with relevant Department policies and procedures.</w:t>
      </w:r>
    </w:p>
    <w:p w14:paraId="15ABF57B" w14:textId="69E6A3F5" w:rsidR="00912C1A" w:rsidRDefault="00912C1A" w:rsidP="00912C1A">
      <w:pPr>
        <w:numPr>
          <w:ilvl w:val="0"/>
          <w:numId w:val="10"/>
        </w:numPr>
        <w:jc w:val="both"/>
        <w:rPr>
          <w:sz w:val="24"/>
          <w:szCs w:val="24"/>
        </w:rPr>
      </w:pPr>
      <w:r w:rsidRPr="00912C1A">
        <w:rPr>
          <w:sz w:val="24"/>
          <w:szCs w:val="24"/>
        </w:rPr>
        <w:lastRenderedPageBreak/>
        <w:t>The school’s emergency management procedures will ensure that visitors within the school at the time of any emergency or practice drill will be recognised and be appropriately catered for.</w:t>
      </w:r>
    </w:p>
    <w:p w14:paraId="65036CB6" w14:textId="77777777" w:rsidR="009967DC" w:rsidRPr="009967DC" w:rsidRDefault="009967DC" w:rsidP="009967DC">
      <w:pPr>
        <w:numPr>
          <w:ilvl w:val="0"/>
          <w:numId w:val="10"/>
        </w:numPr>
        <w:jc w:val="both"/>
        <w:rPr>
          <w:sz w:val="24"/>
          <w:szCs w:val="24"/>
        </w:rPr>
      </w:pPr>
      <w:r>
        <w:rPr>
          <w:sz w:val="24"/>
          <w:szCs w:val="24"/>
        </w:rPr>
        <w:t xml:space="preserve">Visiting </w:t>
      </w:r>
      <w:proofErr w:type="gramStart"/>
      <w:r>
        <w:rPr>
          <w:sz w:val="24"/>
          <w:szCs w:val="24"/>
        </w:rPr>
        <w:t>speakers</w:t>
      </w:r>
      <w:proofErr w:type="gramEnd"/>
      <w:r>
        <w:rPr>
          <w:sz w:val="24"/>
          <w:szCs w:val="24"/>
        </w:rPr>
        <w:t xml:space="preserve"> </w:t>
      </w:r>
      <w:r w:rsidRPr="009967DC">
        <w:rPr>
          <w:sz w:val="24"/>
          <w:szCs w:val="24"/>
        </w:rPr>
        <w:t xml:space="preserve">content </w:t>
      </w:r>
      <w:r>
        <w:rPr>
          <w:sz w:val="24"/>
          <w:szCs w:val="24"/>
        </w:rPr>
        <w:t>and</w:t>
      </w:r>
      <w:r w:rsidRPr="009967DC">
        <w:rPr>
          <w:sz w:val="24"/>
          <w:szCs w:val="24"/>
        </w:rPr>
        <w:t xml:space="preserve"> presentations </w:t>
      </w:r>
      <w:r>
        <w:rPr>
          <w:sz w:val="24"/>
          <w:szCs w:val="24"/>
        </w:rPr>
        <w:t>must</w:t>
      </w:r>
      <w:r w:rsidRPr="009967DC">
        <w:rPr>
          <w:sz w:val="24"/>
          <w:szCs w:val="24"/>
        </w:rPr>
        <w:t xml:space="preserve"> address the development of students’ knowledge and understanding</w:t>
      </w:r>
    </w:p>
    <w:p w14:paraId="502CE2BE" w14:textId="442AC7B0" w:rsidR="009967DC" w:rsidRPr="009967DC" w:rsidRDefault="009967DC" w:rsidP="009967DC">
      <w:pPr>
        <w:numPr>
          <w:ilvl w:val="0"/>
          <w:numId w:val="10"/>
        </w:numPr>
        <w:jc w:val="both"/>
        <w:rPr>
          <w:sz w:val="24"/>
          <w:szCs w:val="24"/>
        </w:rPr>
      </w:pPr>
      <w:r>
        <w:rPr>
          <w:sz w:val="24"/>
          <w:szCs w:val="24"/>
        </w:rPr>
        <w:t xml:space="preserve">The school will </w:t>
      </w:r>
      <w:r w:rsidRPr="009967DC">
        <w:rPr>
          <w:sz w:val="24"/>
          <w:szCs w:val="24"/>
        </w:rPr>
        <w:t>extend the invitation to external speakers to support its educational program, rather than allowing groups to use the school as a forum to advance their causes or beliefs, particularly if speaking on a controversial matter</w:t>
      </w:r>
      <w:r>
        <w:rPr>
          <w:sz w:val="24"/>
          <w:szCs w:val="24"/>
        </w:rPr>
        <w:t>.</w:t>
      </w:r>
    </w:p>
    <w:p w14:paraId="00F5378B" w14:textId="383B85AD" w:rsidR="00912C1A" w:rsidRDefault="00912C1A" w:rsidP="00912C1A">
      <w:pPr>
        <w:numPr>
          <w:ilvl w:val="0"/>
          <w:numId w:val="10"/>
        </w:numPr>
        <w:jc w:val="both"/>
        <w:rPr>
          <w:sz w:val="24"/>
          <w:szCs w:val="24"/>
        </w:rPr>
      </w:pPr>
      <w:r w:rsidRPr="00912C1A">
        <w:rPr>
          <w:sz w:val="24"/>
          <w:szCs w:val="24"/>
        </w:rPr>
        <w:t>If the school is approached by talent scouts</w:t>
      </w:r>
      <w:r w:rsidR="00D861FC">
        <w:rPr>
          <w:sz w:val="24"/>
          <w:szCs w:val="24"/>
        </w:rPr>
        <w:t>,</w:t>
      </w:r>
      <w:r w:rsidRPr="00912C1A">
        <w:rPr>
          <w:sz w:val="24"/>
          <w:szCs w:val="24"/>
        </w:rPr>
        <w:t xml:space="preserve"> information will be provided to parents about the opportunity so that if desired, contact can be made by parents with them.</w:t>
      </w:r>
    </w:p>
    <w:p w14:paraId="5E841669" w14:textId="76D4611B" w:rsidR="009967DC" w:rsidRPr="00912C1A" w:rsidRDefault="009967DC" w:rsidP="00912C1A">
      <w:pPr>
        <w:numPr>
          <w:ilvl w:val="0"/>
          <w:numId w:val="10"/>
        </w:numPr>
        <w:jc w:val="both"/>
        <w:rPr>
          <w:sz w:val="24"/>
          <w:szCs w:val="24"/>
        </w:rPr>
      </w:pPr>
      <w:r>
        <w:rPr>
          <w:sz w:val="24"/>
          <w:szCs w:val="24"/>
        </w:rPr>
        <w:t>Visitors are required to sign in with a QR code ‘Check in’ at the front of the office.</w:t>
      </w:r>
    </w:p>
    <w:p w14:paraId="5A608A63" w14:textId="77777777" w:rsidR="00FB7E3E" w:rsidRPr="00A8008B" w:rsidRDefault="00FB7E3E" w:rsidP="00FB7E3E">
      <w:pPr>
        <w:jc w:val="both"/>
        <w:rPr>
          <w:sz w:val="24"/>
          <w:szCs w:val="24"/>
        </w:rPr>
      </w:pPr>
    </w:p>
    <w:p w14:paraId="44A9EF54" w14:textId="77777777" w:rsidR="00FB7E3E" w:rsidRPr="00A8008B" w:rsidRDefault="00FB7E3E" w:rsidP="00FB7E3E">
      <w:pPr>
        <w:jc w:val="both"/>
        <w:rPr>
          <w:b/>
          <w:sz w:val="24"/>
          <w:szCs w:val="24"/>
        </w:rPr>
      </w:pPr>
      <w:r>
        <w:rPr>
          <w:b/>
          <w:sz w:val="24"/>
          <w:szCs w:val="24"/>
        </w:rPr>
        <w:t>POLICY REVIEW</w:t>
      </w:r>
    </w:p>
    <w:p w14:paraId="464F3604" w14:textId="77777777" w:rsidR="00FB7E3E" w:rsidRDefault="00FB7E3E" w:rsidP="00FB7E3E">
      <w:pPr>
        <w:rPr>
          <w:sz w:val="24"/>
          <w:szCs w:val="24"/>
        </w:rPr>
      </w:pPr>
      <w:r w:rsidRPr="00A8008B">
        <w:rPr>
          <w:sz w:val="24"/>
          <w:szCs w:val="24"/>
        </w:rPr>
        <w:t>This policy will be reviewed</w:t>
      </w:r>
      <w:r>
        <w:rPr>
          <w:sz w:val="24"/>
          <w:szCs w:val="24"/>
        </w:rPr>
        <w:t xml:space="preserve"> in conjunction with the school Principal each year by the elected School Council.  Any changes will be made in accordance to the Victorian Education Department and VRQA guidelines.  All revisions will be documented.</w:t>
      </w:r>
    </w:p>
    <w:p w14:paraId="67D822C0" w14:textId="77777777" w:rsidR="00FB7E3E" w:rsidRDefault="00FB7E3E" w:rsidP="00FB7E3E">
      <w:pPr>
        <w:rPr>
          <w:sz w:val="24"/>
          <w:szCs w:val="24"/>
        </w:rPr>
      </w:pPr>
    </w:p>
    <w:p w14:paraId="1F49E04A" w14:textId="77777777" w:rsidR="00FB7E3E" w:rsidRDefault="00FB7E3E" w:rsidP="00FB7E3E">
      <w:pPr>
        <w:rPr>
          <w:sz w:val="24"/>
          <w:szCs w:val="24"/>
        </w:rPr>
      </w:pPr>
    </w:p>
    <w:p w14:paraId="7496E2E6" w14:textId="77777777" w:rsidR="00FB7E3E" w:rsidRDefault="00FB7E3E" w:rsidP="00FB7E3E">
      <w:pPr>
        <w:jc w:val="both"/>
      </w:pPr>
    </w:p>
    <w:p w14:paraId="5B8B7C1A" w14:textId="77777777" w:rsidR="00BB6FE3" w:rsidRDefault="00BB6FE3" w:rsidP="00FB7E3E"/>
    <w:sectPr w:rsidR="00BB6FE3" w:rsidSect="00DE7A59">
      <w:headerReference w:type="default" r:id="rId7"/>
      <w:footerReference w:type="default" r:id="rId8"/>
      <w:pgSz w:w="11906" w:h="16838"/>
      <w:pgMar w:top="2127"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88462" w14:textId="77777777" w:rsidR="00B75330" w:rsidRDefault="00B75330" w:rsidP="00FB7E3E">
      <w:r>
        <w:separator/>
      </w:r>
    </w:p>
  </w:endnote>
  <w:endnote w:type="continuationSeparator" w:id="0">
    <w:p w14:paraId="1AD549DB" w14:textId="77777777" w:rsidR="00B75330" w:rsidRDefault="00B75330" w:rsidP="00FB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ECBC" w14:textId="77777777" w:rsidR="00D451A3" w:rsidRPr="00DE7A59" w:rsidRDefault="00D451A3" w:rsidP="00DE7A59">
    <w:pPr>
      <w:tabs>
        <w:tab w:val="center" w:pos="4513"/>
        <w:tab w:val="right" w:pos="9026"/>
      </w:tabs>
      <w:ind w:left="709"/>
    </w:pPr>
    <w:r w:rsidRPr="00DE7A59">
      <w:t>Policy Version: 2</w:t>
    </w:r>
    <w:r w:rsidRPr="00DE7A59">
      <w:tab/>
    </w:r>
    <w:r w:rsidRPr="00DE7A59">
      <w:tab/>
      <w:t>This document is uncontrolled when printed</w:t>
    </w:r>
  </w:p>
  <w:p w14:paraId="281FBAB9" w14:textId="77777777" w:rsidR="00D451A3" w:rsidRDefault="00912C1A" w:rsidP="00DE7A59">
    <w:pPr>
      <w:tabs>
        <w:tab w:val="center" w:pos="4513"/>
        <w:tab w:val="right" w:pos="9026"/>
      </w:tabs>
      <w:ind w:firstLine="709"/>
    </w:pPr>
    <w:r>
      <w:t>Visitors Policy</w:t>
    </w:r>
    <w:r>
      <w:tab/>
    </w:r>
    <w:r w:rsidR="00D451A3" w:rsidRPr="00DE7A59">
      <w:tab/>
      <w:t xml:space="preserve">Page </w:t>
    </w:r>
    <w:r w:rsidR="00D451A3" w:rsidRPr="00DE7A59">
      <w:rPr>
        <w:b/>
        <w:bCs/>
      </w:rPr>
      <w:fldChar w:fldCharType="begin"/>
    </w:r>
    <w:r w:rsidR="00D451A3" w:rsidRPr="00DE7A59">
      <w:rPr>
        <w:b/>
        <w:bCs/>
      </w:rPr>
      <w:instrText xml:space="preserve"> PAGE  \* Arabic  \* MERGEFORMAT </w:instrText>
    </w:r>
    <w:r w:rsidR="00D451A3" w:rsidRPr="00DE7A59">
      <w:rPr>
        <w:b/>
        <w:bCs/>
      </w:rPr>
      <w:fldChar w:fldCharType="separate"/>
    </w:r>
    <w:r w:rsidR="00AA55D4">
      <w:rPr>
        <w:b/>
        <w:bCs/>
        <w:noProof/>
      </w:rPr>
      <w:t>2</w:t>
    </w:r>
    <w:r w:rsidR="00D451A3" w:rsidRPr="00DE7A59">
      <w:rPr>
        <w:b/>
        <w:bCs/>
      </w:rPr>
      <w:fldChar w:fldCharType="end"/>
    </w:r>
    <w:r w:rsidR="00D451A3" w:rsidRPr="00DE7A59">
      <w:t xml:space="preserve"> of </w:t>
    </w:r>
    <w:r w:rsidR="00D451A3" w:rsidRPr="00DE7A59">
      <w:rPr>
        <w:b/>
        <w:bCs/>
      </w:rPr>
      <w:fldChar w:fldCharType="begin"/>
    </w:r>
    <w:r w:rsidR="00D451A3" w:rsidRPr="00DE7A59">
      <w:rPr>
        <w:b/>
        <w:bCs/>
      </w:rPr>
      <w:instrText xml:space="preserve"> NUMPAGES  \* Arabic  \* MERGEFORMAT </w:instrText>
    </w:r>
    <w:r w:rsidR="00D451A3" w:rsidRPr="00DE7A59">
      <w:rPr>
        <w:b/>
        <w:bCs/>
      </w:rPr>
      <w:fldChar w:fldCharType="separate"/>
    </w:r>
    <w:r w:rsidR="00AA55D4">
      <w:rPr>
        <w:b/>
        <w:bCs/>
        <w:noProof/>
      </w:rPr>
      <w:t>2</w:t>
    </w:r>
    <w:r w:rsidR="00D451A3" w:rsidRPr="00DE7A59">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4D6AD" w14:textId="77777777" w:rsidR="00B75330" w:rsidRDefault="00B75330" w:rsidP="00FB7E3E">
      <w:r>
        <w:separator/>
      </w:r>
    </w:p>
  </w:footnote>
  <w:footnote w:type="continuationSeparator" w:id="0">
    <w:p w14:paraId="0812ED93" w14:textId="77777777" w:rsidR="00B75330" w:rsidRDefault="00B75330" w:rsidP="00FB7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867A" w14:textId="77777777" w:rsidR="00D451A3" w:rsidRPr="00FB7E3E" w:rsidRDefault="00D451A3" w:rsidP="00FB7E3E">
    <w:pPr>
      <w:jc w:val="center"/>
      <w:rPr>
        <w:b/>
        <w:sz w:val="56"/>
        <w:szCs w:val="56"/>
      </w:rPr>
    </w:pPr>
    <w:r w:rsidRPr="00FB7E3E">
      <w:rPr>
        <w:b/>
        <w:noProof/>
        <w:sz w:val="56"/>
        <w:szCs w:val="56"/>
        <w:lang w:eastAsia="en-AU"/>
      </w:rPr>
      <w:drawing>
        <wp:anchor distT="0" distB="0" distL="114300" distR="114300" simplePos="0" relativeHeight="251659264" behindDoc="1" locked="0" layoutInCell="1" allowOverlap="1" wp14:anchorId="6E05D863" wp14:editId="714B3FEE">
          <wp:simplePos x="0" y="0"/>
          <wp:positionH relativeFrom="column">
            <wp:posOffset>173355</wp:posOffset>
          </wp:positionH>
          <wp:positionV relativeFrom="paragraph">
            <wp:posOffset>-51435</wp:posOffset>
          </wp:positionV>
          <wp:extent cx="734060" cy="880745"/>
          <wp:effectExtent l="0" t="0" r="8890" b="0"/>
          <wp:wrapTight wrapText="bothSides">
            <wp:wrapPolygon edited="0">
              <wp:start x="0" y="0"/>
              <wp:lineTo x="0" y="21024"/>
              <wp:lineTo x="21301" y="21024"/>
              <wp:lineTo x="2130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880745"/>
                  </a:xfrm>
                  <a:prstGeom prst="rect">
                    <a:avLst/>
                  </a:prstGeom>
                  <a:noFill/>
                  <a:ln>
                    <a:noFill/>
                  </a:ln>
                </pic:spPr>
              </pic:pic>
            </a:graphicData>
          </a:graphic>
          <wp14:sizeRelH relativeFrom="page">
            <wp14:pctWidth>0</wp14:pctWidth>
          </wp14:sizeRelH>
          <wp14:sizeRelV relativeFrom="page">
            <wp14:pctHeight>0</wp14:pctHeight>
          </wp14:sizeRelV>
        </wp:anchor>
      </w:drawing>
    </w:r>
    <w:r w:rsidR="00871D3F">
      <w:rPr>
        <w:b/>
        <w:noProof/>
        <w:sz w:val="56"/>
        <w:szCs w:val="56"/>
        <w:lang w:eastAsia="en-AU"/>
      </w:rPr>
      <w:t>Visitors Policy</w:t>
    </w:r>
  </w:p>
  <w:p w14:paraId="1273C17A" w14:textId="77777777" w:rsidR="00D451A3" w:rsidRPr="00FB7E3E" w:rsidRDefault="00D451A3" w:rsidP="00FB7E3E">
    <w:pPr>
      <w:tabs>
        <w:tab w:val="center" w:pos="4513"/>
        <w:tab w:val="right" w:pos="9026"/>
      </w:tabs>
    </w:pPr>
  </w:p>
  <w:p w14:paraId="7DD21FE9" w14:textId="77777777" w:rsidR="00D451A3" w:rsidRDefault="00D45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D4C"/>
    <w:multiLevelType w:val="hybridMultilevel"/>
    <w:tmpl w:val="2A985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961D36"/>
    <w:multiLevelType w:val="hybridMultilevel"/>
    <w:tmpl w:val="8E8E54D6"/>
    <w:lvl w:ilvl="0" w:tplc="98EAC2DE">
      <w:start w:val="1"/>
      <w:numFmt w:val="bullet"/>
      <w:lvlText w:val=""/>
      <w:lvlJc w:val="left"/>
      <w:pPr>
        <w:ind w:left="360" w:hanging="360"/>
      </w:pPr>
      <w:rPr>
        <w:rFonts w:ascii="Symbol" w:hAnsi="Symbol" w:hint="default"/>
        <w:sz w:val="23"/>
        <w:szCs w:val="2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3B4099B"/>
    <w:multiLevelType w:val="hybridMultilevel"/>
    <w:tmpl w:val="4B9E40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F32C68"/>
    <w:multiLevelType w:val="hybridMultilevel"/>
    <w:tmpl w:val="8B5232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23738D"/>
    <w:multiLevelType w:val="singleLevel"/>
    <w:tmpl w:val="5CA003E0"/>
    <w:lvl w:ilvl="0">
      <w:start w:val="1"/>
      <w:numFmt w:val="bullet"/>
      <w:pStyle w:val="BodyTextInfoBook"/>
      <w:lvlText w:val=""/>
      <w:lvlJc w:val="left"/>
      <w:pPr>
        <w:tabs>
          <w:tab w:val="num" w:pos="1069"/>
        </w:tabs>
        <w:ind w:left="1069" w:hanging="360"/>
      </w:pPr>
      <w:rPr>
        <w:rFonts w:ascii="Symbol" w:hAnsi="Symbol" w:hint="default"/>
      </w:rPr>
    </w:lvl>
  </w:abstractNum>
  <w:abstractNum w:abstractNumId="5" w15:restartNumberingAfterBreak="0">
    <w:nsid w:val="2BE07414"/>
    <w:multiLevelType w:val="hybridMultilevel"/>
    <w:tmpl w:val="3AAC3B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4F4446"/>
    <w:multiLevelType w:val="hybridMultilevel"/>
    <w:tmpl w:val="75862520"/>
    <w:lvl w:ilvl="0" w:tplc="98EAC2DE">
      <w:start w:val="1"/>
      <w:numFmt w:val="bullet"/>
      <w:lvlText w:val=""/>
      <w:lvlJc w:val="left"/>
      <w:pPr>
        <w:tabs>
          <w:tab w:val="num" w:pos="360"/>
        </w:tabs>
        <w:ind w:left="360" w:hanging="360"/>
      </w:pPr>
      <w:rPr>
        <w:rFonts w:ascii="Symbol" w:hAnsi="Symbol" w:hint="default"/>
        <w:sz w:val="23"/>
        <w:szCs w:val="23"/>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7" w15:restartNumberingAfterBreak="0">
    <w:nsid w:val="4A0B4762"/>
    <w:multiLevelType w:val="hybridMultilevel"/>
    <w:tmpl w:val="945033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12E6861"/>
    <w:multiLevelType w:val="hybridMultilevel"/>
    <w:tmpl w:val="36C0D0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FB7214D"/>
    <w:multiLevelType w:val="hybridMultilevel"/>
    <w:tmpl w:val="FFE6E950"/>
    <w:lvl w:ilvl="0" w:tplc="98EAC2DE">
      <w:start w:val="1"/>
      <w:numFmt w:val="bullet"/>
      <w:lvlText w:val=""/>
      <w:lvlJc w:val="left"/>
      <w:pPr>
        <w:tabs>
          <w:tab w:val="num" w:pos="360"/>
        </w:tabs>
        <w:ind w:left="360" w:hanging="360"/>
      </w:pPr>
      <w:rPr>
        <w:rFonts w:ascii="Symbol" w:hAnsi="Symbol" w:hint="default"/>
        <w:sz w:val="23"/>
        <w:szCs w:val="23"/>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B">
      <w:start w:val="1"/>
      <w:numFmt w:val="bullet"/>
      <w:lvlText w:val=""/>
      <w:lvlJc w:val="left"/>
      <w:pPr>
        <w:ind w:left="1800" w:hanging="360"/>
      </w:pPr>
      <w:rPr>
        <w:rFonts w:ascii="Wingdings" w:hAnsi="Wingdings"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6"/>
  </w:num>
  <w:num w:numId="7">
    <w:abstractNumId w:val="9"/>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E3E"/>
    <w:rsid w:val="000C3EC2"/>
    <w:rsid w:val="0023482A"/>
    <w:rsid w:val="00292910"/>
    <w:rsid w:val="003E1EC9"/>
    <w:rsid w:val="004A04B3"/>
    <w:rsid w:val="005A1AF7"/>
    <w:rsid w:val="006A0508"/>
    <w:rsid w:val="006D4D43"/>
    <w:rsid w:val="007728F4"/>
    <w:rsid w:val="00871D3F"/>
    <w:rsid w:val="00912C1A"/>
    <w:rsid w:val="009967DC"/>
    <w:rsid w:val="00A44A17"/>
    <w:rsid w:val="00AA55D4"/>
    <w:rsid w:val="00B75330"/>
    <w:rsid w:val="00BB6FE3"/>
    <w:rsid w:val="00C7073C"/>
    <w:rsid w:val="00D451A3"/>
    <w:rsid w:val="00D861FC"/>
    <w:rsid w:val="00DE7A59"/>
    <w:rsid w:val="00E41059"/>
    <w:rsid w:val="00E810F3"/>
    <w:rsid w:val="00F01B5A"/>
    <w:rsid w:val="00F03956"/>
    <w:rsid w:val="00FB7DC7"/>
    <w:rsid w:val="00FB7E3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7FF45B"/>
  <w15:chartTrackingRefBased/>
  <w15:docId w15:val="{29FA8CB5-4434-4524-90AE-5B4680F6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E3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E3E"/>
    <w:pPr>
      <w:tabs>
        <w:tab w:val="center" w:pos="4513"/>
        <w:tab w:val="right" w:pos="9026"/>
      </w:tabs>
    </w:pPr>
  </w:style>
  <w:style w:type="character" w:customStyle="1" w:styleId="HeaderChar">
    <w:name w:val="Header Char"/>
    <w:basedOn w:val="DefaultParagraphFont"/>
    <w:link w:val="Header"/>
    <w:uiPriority w:val="99"/>
    <w:rsid w:val="00FB7E3E"/>
  </w:style>
  <w:style w:type="paragraph" w:styleId="Footer">
    <w:name w:val="footer"/>
    <w:basedOn w:val="Normal"/>
    <w:link w:val="FooterChar"/>
    <w:uiPriority w:val="99"/>
    <w:unhideWhenUsed/>
    <w:rsid w:val="00FB7E3E"/>
    <w:pPr>
      <w:tabs>
        <w:tab w:val="center" w:pos="4513"/>
        <w:tab w:val="right" w:pos="9026"/>
      </w:tabs>
    </w:pPr>
  </w:style>
  <w:style w:type="character" w:customStyle="1" w:styleId="FooterChar">
    <w:name w:val="Footer Char"/>
    <w:basedOn w:val="DefaultParagraphFont"/>
    <w:link w:val="Footer"/>
    <w:uiPriority w:val="99"/>
    <w:rsid w:val="00FB7E3E"/>
  </w:style>
  <w:style w:type="paragraph" w:customStyle="1" w:styleId="BodyTextInfoBook">
    <w:name w:val="Body Text Info Book"/>
    <w:basedOn w:val="Normal"/>
    <w:autoRedefine/>
    <w:qFormat/>
    <w:rsid w:val="00FB7E3E"/>
    <w:pPr>
      <w:numPr>
        <w:numId w:val="1"/>
      </w:numPr>
      <w:spacing w:before="80"/>
      <w:jc w:val="both"/>
    </w:pPr>
    <w:rPr>
      <w:rFonts w:ascii="Candara" w:hAnsi="Candara"/>
      <w:sz w:val="20"/>
      <w:szCs w:val="16"/>
    </w:rPr>
  </w:style>
  <w:style w:type="paragraph" w:styleId="ListParagraph">
    <w:name w:val="List Paragraph"/>
    <w:basedOn w:val="Normal"/>
    <w:uiPriority w:val="34"/>
    <w:qFormat/>
    <w:rsid w:val="00DE7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Kolotelo</dc:creator>
  <cp:keywords/>
  <dc:description/>
  <cp:lastModifiedBy>Simon Boxall</cp:lastModifiedBy>
  <cp:revision>3</cp:revision>
  <dcterms:created xsi:type="dcterms:W3CDTF">2021-08-12T00:23:00Z</dcterms:created>
  <dcterms:modified xsi:type="dcterms:W3CDTF">2021-10-21T02:00:00Z</dcterms:modified>
</cp:coreProperties>
</file>